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05BA" w14:textId="77777777" w:rsidR="00361B8D" w:rsidRDefault="00361B8D" w:rsidP="00361B8D">
      <w:pPr>
        <w:pStyle w:val="ConsPlusNormal"/>
        <w:ind w:firstLine="540"/>
        <w:jc w:val="both"/>
      </w:pPr>
    </w:p>
    <w:p w14:paraId="774D7CEB" w14:textId="77777777" w:rsidR="00361B8D" w:rsidRDefault="00361B8D" w:rsidP="00361B8D">
      <w:pPr>
        <w:pStyle w:val="ConsPlusNormal"/>
        <w:jc w:val="right"/>
        <w:outlineLvl w:val="1"/>
      </w:pPr>
      <w:r>
        <w:t>Приложение</w:t>
      </w:r>
    </w:p>
    <w:p w14:paraId="72BE4718" w14:textId="77777777" w:rsidR="00361B8D" w:rsidRDefault="00361B8D" w:rsidP="00361B8D">
      <w:pPr>
        <w:pStyle w:val="ConsPlusNormal"/>
        <w:jc w:val="right"/>
      </w:pPr>
      <w:r>
        <w:t>к Правилам пользования газом</w:t>
      </w:r>
    </w:p>
    <w:p w14:paraId="08BA4A26" w14:textId="77777777" w:rsidR="00361B8D" w:rsidRDefault="00361B8D" w:rsidP="00361B8D">
      <w:pPr>
        <w:pStyle w:val="ConsPlusNormal"/>
        <w:jc w:val="right"/>
      </w:pPr>
      <w:r>
        <w:t>в части обеспечения безопасности</w:t>
      </w:r>
    </w:p>
    <w:p w14:paraId="6DBB52F7" w14:textId="77777777" w:rsidR="00361B8D" w:rsidRDefault="00361B8D" w:rsidP="00361B8D">
      <w:pPr>
        <w:pStyle w:val="ConsPlusNormal"/>
        <w:jc w:val="right"/>
      </w:pPr>
      <w:r>
        <w:t>при использовании и содержании</w:t>
      </w:r>
    </w:p>
    <w:p w14:paraId="466AD2A7" w14:textId="77777777" w:rsidR="00361B8D" w:rsidRDefault="00361B8D" w:rsidP="00361B8D">
      <w:pPr>
        <w:pStyle w:val="ConsPlusNormal"/>
        <w:jc w:val="right"/>
      </w:pPr>
      <w:r>
        <w:t>внутридомового и внутриквартирного</w:t>
      </w:r>
    </w:p>
    <w:p w14:paraId="0B203380" w14:textId="77777777" w:rsidR="00361B8D" w:rsidRDefault="00361B8D" w:rsidP="00361B8D">
      <w:pPr>
        <w:pStyle w:val="ConsPlusNormal"/>
        <w:jc w:val="right"/>
      </w:pPr>
      <w:r>
        <w:t>газового оборудования</w:t>
      </w:r>
    </w:p>
    <w:p w14:paraId="6D647F60" w14:textId="77777777" w:rsidR="00361B8D" w:rsidRDefault="00361B8D" w:rsidP="00361B8D">
      <w:pPr>
        <w:pStyle w:val="ConsPlusNormal"/>
        <w:jc w:val="right"/>
      </w:pPr>
      <w:r>
        <w:t>при предоставлении коммунальной</w:t>
      </w:r>
    </w:p>
    <w:p w14:paraId="437789D3" w14:textId="77777777" w:rsidR="00361B8D" w:rsidRDefault="00361B8D" w:rsidP="00361B8D">
      <w:pPr>
        <w:pStyle w:val="ConsPlusNormal"/>
        <w:jc w:val="right"/>
      </w:pPr>
      <w:r>
        <w:t>услуги по газоснабжению</w:t>
      </w:r>
    </w:p>
    <w:p w14:paraId="5BEF388B" w14:textId="77777777" w:rsidR="00361B8D" w:rsidRDefault="00361B8D" w:rsidP="00361B8D">
      <w:pPr>
        <w:pStyle w:val="ConsPlusNormal"/>
        <w:jc w:val="right"/>
      </w:pPr>
    </w:p>
    <w:p w14:paraId="035924FC" w14:textId="77777777" w:rsidR="00361B8D" w:rsidRDefault="00361B8D" w:rsidP="00361B8D">
      <w:pPr>
        <w:pStyle w:val="ConsPlusTitle"/>
        <w:jc w:val="center"/>
      </w:pPr>
      <w:bookmarkStart w:id="0" w:name="P515"/>
      <w:bookmarkEnd w:id="0"/>
      <w:r>
        <w:t>МИНИМАЛЬНЫЙ ПЕРЕЧЕНЬ</w:t>
      </w:r>
    </w:p>
    <w:p w14:paraId="0DEC8E06" w14:textId="77777777" w:rsidR="00361B8D" w:rsidRDefault="00361B8D" w:rsidP="00361B8D">
      <w:pPr>
        <w:pStyle w:val="ConsPlusTitle"/>
        <w:jc w:val="center"/>
      </w:pPr>
      <w:r>
        <w:t>УСЛУГ (РАБОТ) ПО ТЕХНИЧЕСКОМУ ОБСЛУЖИВАНИЮ И РЕМОНТУ</w:t>
      </w:r>
    </w:p>
    <w:p w14:paraId="471131AE" w14:textId="77777777" w:rsidR="00361B8D" w:rsidRDefault="00361B8D" w:rsidP="00361B8D">
      <w:pPr>
        <w:pStyle w:val="ConsPlusTitle"/>
        <w:jc w:val="center"/>
      </w:pPr>
      <w:r>
        <w:t>ВНУТРИДОМОВОГО ГАЗОВОГО ОБОРУДОВАНИЯ В МНОГОКВАРТИРНОМ ДОМЕ,</w:t>
      </w:r>
    </w:p>
    <w:p w14:paraId="79ABAE35" w14:textId="77777777" w:rsidR="00361B8D" w:rsidRDefault="00361B8D" w:rsidP="00361B8D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14:paraId="4A472AD4" w14:textId="77777777" w:rsidR="00361B8D" w:rsidRDefault="00361B8D" w:rsidP="00361B8D">
      <w:pPr>
        <w:pStyle w:val="ConsPlusTitle"/>
        <w:jc w:val="center"/>
      </w:pPr>
      <w:r>
        <w:t>ДОМЕ И ВНУТРИДОМОВОГО ГАЗОВОГО ОБОРУДОВАНИЯ В ЖИЛОМ ДОМЕ</w:t>
      </w:r>
    </w:p>
    <w:p w14:paraId="2742DF5C" w14:textId="77777777" w:rsidR="00361B8D" w:rsidRDefault="00361B8D" w:rsidP="00361B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1B8D" w14:paraId="1034EA8C" w14:textId="77777777" w:rsidTr="00E47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85D1" w14:textId="77777777" w:rsidR="00361B8D" w:rsidRDefault="00361B8D" w:rsidP="00E47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8202" w14:textId="77777777" w:rsidR="00361B8D" w:rsidRDefault="00361B8D" w:rsidP="00E47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B173D3" w14:textId="77777777" w:rsidR="00361B8D" w:rsidRDefault="00361B8D" w:rsidP="00E47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B52B1D" w14:textId="77777777" w:rsidR="00361B8D" w:rsidRDefault="00361B8D" w:rsidP="00E47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29.05.2023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B9A0" w14:textId="77777777" w:rsidR="00361B8D" w:rsidRDefault="00361B8D" w:rsidP="00E47CFD">
            <w:pPr>
              <w:pStyle w:val="ConsPlusNormal"/>
            </w:pPr>
          </w:p>
        </w:tc>
      </w:tr>
    </w:tbl>
    <w:p w14:paraId="5916B1E8" w14:textId="77777777" w:rsidR="00361B8D" w:rsidRDefault="00361B8D" w:rsidP="00361B8D">
      <w:pPr>
        <w:pStyle w:val="ConsPlusNormal"/>
        <w:ind w:firstLine="540"/>
        <w:jc w:val="both"/>
      </w:pPr>
    </w:p>
    <w:p w14:paraId="56B40232" w14:textId="77777777" w:rsidR="00361B8D" w:rsidRDefault="00361B8D" w:rsidP="00361B8D">
      <w:pPr>
        <w:pStyle w:val="ConsPlusNormal"/>
        <w:ind w:firstLine="540"/>
        <w:jc w:val="both"/>
      </w:pPr>
      <w: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14:paraId="52C52E1A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2. Визуальная проверка наличия свободного доступа к внутридомовому и (или) внутриквартирному газовому оборудованию.</w:t>
      </w:r>
    </w:p>
    <w:p w14:paraId="71867189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3. Визуальная проверка состояния окраски и креплений газопроводов.</w:t>
      </w:r>
    </w:p>
    <w:p w14:paraId="4DBE89A8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</w:t>
      </w:r>
    </w:p>
    <w:p w14:paraId="21B3D9A9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</w:r>
    </w:p>
    <w:p w14:paraId="0BB1E3E4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14:paraId="42805DD9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14:paraId="519D1444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14:paraId="121F44A8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9. Регулировка процесса сжигания газа на всех режимах работы бытового газоиспользующего оборудования, очистка горелок от загрязнений.</w:t>
      </w:r>
    </w:p>
    <w:p w14:paraId="54998D3D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</w:r>
    </w:p>
    <w:p w14:paraId="21CC3D72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11. Выявление неисправностей бытового газоиспользующего оборудования и определение возможности его дальнейшей эксплуатации.</w:t>
      </w:r>
    </w:p>
    <w:p w14:paraId="335E018D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12. Проверка технического состояния электроизолирующего соединения, установленного на газопроводе (при наличии).</w:t>
      </w:r>
    </w:p>
    <w:p w14:paraId="386E4E79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14:paraId="7AC54009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t>14. Замена баллонов сжиженных углеводородных газов (при наличии в составе оборудования групповых и индивидуальных баллонных установок сжиженных углеводородных газов).</w:t>
      </w:r>
    </w:p>
    <w:p w14:paraId="7C368F6E" w14:textId="77777777" w:rsidR="00361B8D" w:rsidRDefault="00361B8D" w:rsidP="00361B8D">
      <w:pPr>
        <w:pStyle w:val="ConsPlusNormal"/>
        <w:spacing w:before="200"/>
        <w:ind w:firstLine="540"/>
        <w:jc w:val="both"/>
      </w:pPr>
      <w:r>
        <w:lastRenderedPageBreak/>
        <w:t>15. Инструктаж потребителей газа по безопасному использованию газа при удовлетворении коммунально-бытовых нужд.</w:t>
      </w:r>
    </w:p>
    <w:p w14:paraId="54295A08" w14:textId="77777777" w:rsidR="00361B8D" w:rsidRDefault="00361B8D" w:rsidP="00361B8D">
      <w:pPr>
        <w:pStyle w:val="ConsPlusNormal"/>
        <w:jc w:val="both"/>
      </w:pPr>
    </w:p>
    <w:p w14:paraId="0E327DF4" w14:textId="77777777" w:rsidR="00167E2E" w:rsidRDefault="00167E2E"/>
    <w:sectPr w:rsidR="0016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2E"/>
    <w:rsid w:val="00167E2E"/>
    <w:rsid w:val="003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AC3A-CA7C-4A65-94B5-6AF0D6DA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8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B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1B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2973C27DC5DDFB1C9EF3A211A1E96A8354DD26D5CD56F85162AE804C72F53984F7D15199169B32861CB23A0E04BC9A9297B2062E28CA1435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Вандышева Юлия Сергеевна</dc:creator>
  <cp:keywords/>
  <dc:description/>
  <cp:lastModifiedBy>Вандышева Юлия Сергеевна</cp:lastModifiedBy>
  <cp:revision>2</cp:revision>
  <dcterms:created xsi:type="dcterms:W3CDTF">2023-08-31T11:25:00Z</dcterms:created>
  <dcterms:modified xsi:type="dcterms:W3CDTF">2023-08-31T11:25:00Z</dcterms:modified>
</cp:coreProperties>
</file>